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9CC" w:rsidRPr="007B49CC" w:rsidRDefault="007B49CC" w:rsidP="007B49CC">
      <w:pPr>
        <w:pStyle w:val="2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7B49CC">
        <w:rPr>
          <w:rFonts w:ascii="Times New Roman" w:eastAsia="Calibri" w:hAnsi="Times New Roman" w:cs="Times New Roman"/>
          <w:color w:val="auto"/>
          <w:sz w:val="24"/>
          <w:szCs w:val="24"/>
        </w:rPr>
        <w:t>Планируемые результаты освоения учебного предмета</w:t>
      </w:r>
    </w:p>
    <w:p w:rsidR="00F80C8F" w:rsidRPr="007B49CC" w:rsidRDefault="00F80C8F" w:rsidP="007B49CC">
      <w:pPr>
        <w:pStyle w:val="2"/>
        <w:rPr>
          <w:rFonts w:ascii="Times New Roman" w:eastAsia="Calibri" w:hAnsi="Times New Roman" w:cs="Times New Roman"/>
          <w:color w:val="auto"/>
          <w:sz w:val="24"/>
          <w:szCs w:val="24"/>
        </w:rPr>
      </w:pPr>
      <w:r w:rsidRPr="007B49CC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Личностные результаты: </w:t>
      </w:r>
    </w:p>
    <w:p w:rsidR="00F80C8F" w:rsidRPr="007B49CC" w:rsidRDefault="00F80C8F" w:rsidP="00F80C8F">
      <w:pPr>
        <w:autoSpaceDE w:val="0"/>
        <w:autoSpaceDN w:val="0"/>
        <w:adjustRightInd w:val="0"/>
        <w:spacing w:after="383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B49CC">
        <w:rPr>
          <w:rFonts w:ascii="Times New Roman" w:eastAsia="Calibri" w:hAnsi="Times New Roman" w:cs="Times New Roman"/>
          <w:sz w:val="24"/>
          <w:szCs w:val="24"/>
        </w:rPr>
        <w:t xml:space="preserve">- представление о видах идентичности, актуальных для становления человечества и общества, для жизни в современном поликультурном мире; </w:t>
      </w:r>
    </w:p>
    <w:p w:rsidR="00F80C8F" w:rsidRPr="007B49CC" w:rsidRDefault="00F80C8F" w:rsidP="00F80C8F">
      <w:pPr>
        <w:autoSpaceDE w:val="0"/>
        <w:autoSpaceDN w:val="0"/>
        <w:adjustRightInd w:val="0"/>
        <w:spacing w:after="383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B49CC">
        <w:rPr>
          <w:rFonts w:ascii="Times New Roman" w:eastAsia="Calibri" w:hAnsi="Times New Roman" w:cs="Times New Roman"/>
          <w:sz w:val="24"/>
          <w:szCs w:val="24"/>
        </w:rPr>
        <w:t xml:space="preserve">- приобщение к истокам культурно-исторического наследия человечества, интерес к его познанию за рамками учебного курса и школьного обучения; </w:t>
      </w:r>
    </w:p>
    <w:p w:rsidR="00F80C8F" w:rsidRPr="007B49CC" w:rsidRDefault="00F80C8F" w:rsidP="00F80C8F">
      <w:pPr>
        <w:autoSpaceDE w:val="0"/>
        <w:autoSpaceDN w:val="0"/>
        <w:adjustRightInd w:val="0"/>
        <w:spacing w:after="383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B49CC">
        <w:rPr>
          <w:rFonts w:ascii="Times New Roman" w:eastAsia="Calibri" w:hAnsi="Times New Roman" w:cs="Times New Roman"/>
          <w:sz w:val="24"/>
          <w:szCs w:val="24"/>
        </w:rPr>
        <w:t xml:space="preserve">- освоение гуманистических традиций и ценностей, становление которых началось в Древнем мире, уважение к личности, правам и свободам человека, культурам разных народов; </w:t>
      </w:r>
    </w:p>
    <w:p w:rsidR="00F80C8F" w:rsidRPr="007B49CC" w:rsidRDefault="00F80C8F" w:rsidP="00F80C8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B49CC">
        <w:rPr>
          <w:rFonts w:ascii="Times New Roman" w:eastAsia="Calibri" w:hAnsi="Times New Roman" w:cs="Times New Roman"/>
          <w:sz w:val="24"/>
          <w:szCs w:val="24"/>
        </w:rPr>
        <w:t xml:space="preserve">- опыт эмоционально-ценностного и творческого отношения к фактам прошлого и историческим источникам, способам изучения и охраны. </w:t>
      </w:r>
    </w:p>
    <w:p w:rsidR="00F80C8F" w:rsidRPr="007B49CC" w:rsidRDefault="00F80C8F" w:rsidP="00F80C8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80C8F" w:rsidRPr="007B49CC" w:rsidRDefault="00F80C8F" w:rsidP="00F80C8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 w:rsidRPr="007B49CC">
        <w:rPr>
          <w:rFonts w:ascii="Times New Roman" w:eastAsia="Calibri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7B49C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результаты</w:t>
      </w:r>
      <w:proofErr w:type="gramStart"/>
      <w:r w:rsidRPr="007B49C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:</w:t>
      </w:r>
      <w:proofErr w:type="gramEnd"/>
      <w:r w:rsidRPr="007B49C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F80C8F" w:rsidRPr="007B49CC" w:rsidRDefault="00F80C8F" w:rsidP="00F80C8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80C8F" w:rsidRPr="007B49CC" w:rsidRDefault="00F80C8F" w:rsidP="00F80C8F">
      <w:pPr>
        <w:pStyle w:val="a5"/>
        <w:rPr>
          <w:rFonts w:ascii="Times New Roman" w:hAnsi="Times New Roman" w:cs="Times New Roman"/>
          <w:sz w:val="24"/>
          <w:szCs w:val="24"/>
        </w:rPr>
      </w:pPr>
      <w:r w:rsidRPr="007B49CC">
        <w:rPr>
          <w:rFonts w:ascii="Times New Roman" w:hAnsi="Times New Roman" w:cs="Times New Roman"/>
          <w:sz w:val="24"/>
          <w:szCs w:val="24"/>
        </w:rPr>
        <w:t xml:space="preserve">-  способность планировать и организовывать свою учебную и коммуникативную деятельность в соответствии с задачами изучения истории, видами учебной и домашней работы, во взаимодействии с одноклассниками и взрослыми; </w:t>
      </w:r>
    </w:p>
    <w:p w:rsidR="00F80C8F" w:rsidRPr="007B49CC" w:rsidRDefault="00F80C8F" w:rsidP="00F80C8F">
      <w:pPr>
        <w:pStyle w:val="a5"/>
        <w:rPr>
          <w:rFonts w:ascii="Times New Roman" w:hAnsi="Times New Roman" w:cs="Times New Roman"/>
          <w:sz w:val="24"/>
          <w:szCs w:val="24"/>
        </w:rPr>
      </w:pPr>
      <w:r w:rsidRPr="007B49CC">
        <w:rPr>
          <w:rFonts w:ascii="Times New Roman" w:hAnsi="Times New Roman" w:cs="Times New Roman"/>
          <w:sz w:val="24"/>
          <w:szCs w:val="24"/>
        </w:rPr>
        <w:t xml:space="preserve">-  готовность формулировать и высказывать собственное мнение по проблемам прошлого и современности, выслушивать и обсуждать разные взгляды и оценки исторических фактов, вести конструктивный диалог; </w:t>
      </w:r>
    </w:p>
    <w:p w:rsidR="00F80C8F" w:rsidRPr="007B49CC" w:rsidRDefault="00F80C8F" w:rsidP="00F80C8F">
      <w:pPr>
        <w:pStyle w:val="a5"/>
        <w:rPr>
          <w:rFonts w:ascii="Times New Roman" w:hAnsi="Times New Roman" w:cs="Times New Roman"/>
          <w:sz w:val="24"/>
          <w:szCs w:val="24"/>
        </w:rPr>
      </w:pPr>
      <w:r w:rsidRPr="007B49CC">
        <w:rPr>
          <w:rFonts w:ascii="Times New Roman" w:hAnsi="Times New Roman" w:cs="Times New Roman"/>
          <w:sz w:val="24"/>
          <w:szCs w:val="24"/>
        </w:rPr>
        <w:t xml:space="preserve">-  умения проводить поиск основной и дополнительной информации в учебной и научно-популярной литературе, Интернете, библиотеках и музеях, обрабатывать </w:t>
      </w:r>
      <w:proofErr w:type="spellStart"/>
      <w:r w:rsidRPr="007B49CC">
        <w:rPr>
          <w:rFonts w:ascii="Times New Roman" w:hAnsi="Times New Roman" w:cs="Times New Roman"/>
          <w:sz w:val="24"/>
          <w:szCs w:val="24"/>
        </w:rPr>
        <w:t>еѐ</w:t>
      </w:r>
      <w:proofErr w:type="spellEnd"/>
      <w:r w:rsidRPr="007B49CC">
        <w:rPr>
          <w:rFonts w:ascii="Times New Roman" w:hAnsi="Times New Roman" w:cs="Times New Roman"/>
          <w:sz w:val="24"/>
          <w:szCs w:val="24"/>
        </w:rPr>
        <w:t xml:space="preserve"> в соответствии с темой и познавательными заданиями, представлять результаты своей творческо-поисковой работы в различных форматах (таблицы, сочинения, планы, схемы, презентации, проекты); </w:t>
      </w:r>
    </w:p>
    <w:p w:rsidR="00F80C8F" w:rsidRPr="007B49CC" w:rsidRDefault="00F80C8F" w:rsidP="00F80C8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B49CC">
        <w:rPr>
          <w:rFonts w:ascii="Times New Roman" w:eastAsia="Calibri" w:hAnsi="Times New Roman" w:cs="Times New Roman"/>
          <w:sz w:val="24"/>
          <w:szCs w:val="24"/>
        </w:rPr>
        <w:t xml:space="preserve">-  способность решать творческие и проблемные задачи, используя контекстные знания и эвристические приемы. </w:t>
      </w:r>
    </w:p>
    <w:p w:rsidR="00F80C8F" w:rsidRPr="007B49CC" w:rsidRDefault="00F80C8F" w:rsidP="00F80C8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2277A" w:rsidRPr="007B49CC" w:rsidRDefault="0062277A" w:rsidP="0062277A">
      <w:pPr>
        <w:pStyle w:val="Default"/>
        <w:rPr>
          <w:color w:val="auto"/>
        </w:rPr>
      </w:pPr>
    </w:p>
    <w:p w:rsidR="0062277A" w:rsidRPr="007B49CC" w:rsidRDefault="0062277A" w:rsidP="0062277A">
      <w:pPr>
        <w:pStyle w:val="Default"/>
        <w:rPr>
          <w:color w:val="auto"/>
        </w:rPr>
      </w:pPr>
      <w:r w:rsidRPr="007B49CC">
        <w:rPr>
          <w:color w:val="auto"/>
        </w:rPr>
        <w:t xml:space="preserve"> </w:t>
      </w:r>
      <w:r w:rsidRPr="007B49CC">
        <w:rPr>
          <w:b/>
          <w:bCs/>
          <w:color w:val="auto"/>
        </w:rPr>
        <w:t>Предметные результаты</w:t>
      </w:r>
      <w:proofErr w:type="gramStart"/>
      <w:r w:rsidRPr="007B49CC">
        <w:rPr>
          <w:b/>
          <w:bCs/>
          <w:color w:val="auto"/>
        </w:rPr>
        <w:t xml:space="preserve"> :</w:t>
      </w:r>
      <w:proofErr w:type="gramEnd"/>
      <w:r w:rsidRPr="007B49CC">
        <w:rPr>
          <w:b/>
          <w:bCs/>
          <w:color w:val="auto"/>
        </w:rPr>
        <w:t xml:space="preserve"> </w:t>
      </w:r>
    </w:p>
    <w:p w:rsidR="0062277A" w:rsidRPr="007B49CC" w:rsidRDefault="0062277A" w:rsidP="0062277A">
      <w:pPr>
        <w:pStyle w:val="Default"/>
        <w:rPr>
          <w:color w:val="auto"/>
        </w:rPr>
      </w:pPr>
      <w:r w:rsidRPr="007B49CC">
        <w:rPr>
          <w:color w:val="auto"/>
        </w:rPr>
        <w:t xml:space="preserve">- целостное представление об историческом развитии человечества от первобытности до гибели античной цивилизации как о важном периоде всеобщей истории; </w:t>
      </w:r>
    </w:p>
    <w:p w:rsidR="0062277A" w:rsidRPr="007B49CC" w:rsidRDefault="0062277A" w:rsidP="0062277A">
      <w:pPr>
        <w:pStyle w:val="Default"/>
        <w:rPr>
          <w:color w:val="auto"/>
        </w:rPr>
      </w:pPr>
      <w:r w:rsidRPr="007B49CC">
        <w:rPr>
          <w:color w:val="auto"/>
        </w:rPr>
        <w:t xml:space="preserve">- яркие образы и картины, связанные с ключевыми событиями, личностями, явлениями и памятниками культуры крупнейших цивилизаций Древнего мира; </w:t>
      </w:r>
    </w:p>
    <w:p w:rsidR="0062277A" w:rsidRPr="007B49CC" w:rsidRDefault="0062277A" w:rsidP="0062277A">
      <w:pPr>
        <w:pStyle w:val="Default"/>
        <w:rPr>
          <w:color w:val="auto"/>
        </w:rPr>
      </w:pPr>
      <w:r w:rsidRPr="007B49CC">
        <w:rPr>
          <w:color w:val="auto"/>
        </w:rPr>
        <w:t xml:space="preserve">- способности применять понятийный аппарат и элементарные методы исторической науки для атрибуции фактов и источников Древнего мира, их анализа, сопоставления, обобщенной характеристики, оценки и презентации, аргументации собственных версий и личностной позиции в отношении дискуссионных и морально- этических вопросов далекого прошлого; </w:t>
      </w:r>
    </w:p>
    <w:p w:rsidR="0062277A" w:rsidRPr="007B49CC" w:rsidRDefault="0062277A" w:rsidP="0062277A">
      <w:pPr>
        <w:pStyle w:val="Default"/>
        <w:rPr>
          <w:color w:val="auto"/>
        </w:rPr>
      </w:pPr>
      <w:r w:rsidRPr="007B49CC">
        <w:rPr>
          <w:color w:val="auto"/>
        </w:rPr>
        <w:t xml:space="preserve">- представление о мифах как ограниченной форме мышления и познания людей в Древнем мире и специфическом историческом источнике для изучения прошлого; </w:t>
      </w:r>
    </w:p>
    <w:p w:rsidR="0062277A" w:rsidRPr="007B49CC" w:rsidRDefault="0062277A" w:rsidP="0062277A">
      <w:pPr>
        <w:pStyle w:val="Default"/>
        <w:rPr>
          <w:color w:val="auto"/>
        </w:rPr>
      </w:pPr>
      <w:r w:rsidRPr="007B49CC">
        <w:rPr>
          <w:color w:val="auto"/>
        </w:rPr>
        <w:t xml:space="preserve">- умения датировать события и процессы в истории Древнего мира, определять последовательность и длительность цивилизаций, соотносить годы с веками, тысячелетиями, вести счет лет с условным делением древней истории на время «до нашей эры» и «наша эра» </w:t>
      </w:r>
    </w:p>
    <w:p w:rsidR="0062277A" w:rsidRPr="007B49CC" w:rsidRDefault="0062277A" w:rsidP="0062277A">
      <w:pPr>
        <w:pStyle w:val="Default"/>
        <w:rPr>
          <w:color w:val="auto"/>
        </w:rPr>
      </w:pPr>
      <w:r w:rsidRPr="007B49CC">
        <w:rPr>
          <w:b/>
          <w:bCs/>
          <w:color w:val="auto"/>
        </w:rPr>
        <w:lastRenderedPageBreak/>
        <w:t xml:space="preserve">- </w:t>
      </w:r>
      <w:r w:rsidRPr="007B49CC">
        <w:rPr>
          <w:color w:val="auto"/>
        </w:rPr>
        <w:t xml:space="preserve">уметь читать историческую карту, находить и показывать на ней историко-географические объекты Древнего мира, анализировать и обобщать данные карты; </w:t>
      </w:r>
    </w:p>
    <w:p w:rsidR="0062277A" w:rsidRPr="007B49CC" w:rsidRDefault="0062277A" w:rsidP="006227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49CC">
        <w:rPr>
          <w:rFonts w:ascii="Times New Roman" w:hAnsi="Times New Roman" w:cs="Times New Roman"/>
          <w:sz w:val="24"/>
          <w:szCs w:val="24"/>
        </w:rPr>
        <w:t>- уметь характеризовать важные факты истории Древнего мира, классифицировать и группировать их по предложенным признакам;</w:t>
      </w:r>
    </w:p>
    <w:p w:rsidR="0062277A" w:rsidRPr="007B49CC" w:rsidRDefault="0062277A" w:rsidP="0062277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2277A" w:rsidRPr="007B49CC" w:rsidRDefault="0062277A" w:rsidP="0062277A">
      <w:pPr>
        <w:pStyle w:val="Default"/>
        <w:rPr>
          <w:color w:val="auto"/>
        </w:rPr>
      </w:pPr>
      <w:r w:rsidRPr="007B49CC">
        <w:rPr>
          <w:color w:val="auto"/>
        </w:rPr>
        <w:t xml:space="preserve">уметь сравнивать простые однородные исторические факты истории Древнего мира, выявляя их сходства и отличия по предложенным вопросам, формулировать частные и общие выводы о результатах своего исследования; </w:t>
      </w:r>
    </w:p>
    <w:p w:rsidR="0062277A" w:rsidRPr="007B49CC" w:rsidRDefault="0062277A" w:rsidP="0062277A">
      <w:pPr>
        <w:pStyle w:val="Default"/>
        <w:rPr>
          <w:color w:val="auto"/>
        </w:rPr>
      </w:pPr>
      <w:r w:rsidRPr="007B49CC">
        <w:rPr>
          <w:color w:val="auto"/>
        </w:rPr>
        <w:t xml:space="preserve">- умения давать образную характеристику исторических личностей, описание памятников истории и культуры древних цивилизаций, в том числе по </w:t>
      </w:r>
      <w:proofErr w:type="gramStart"/>
      <w:r w:rsidRPr="007B49CC">
        <w:rPr>
          <w:color w:val="auto"/>
        </w:rPr>
        <w:t>сохранившимся</w:t>
      </w:r>
      <w:proofErr w:type="gramEnd"/>
      <w:r w:rsidRPr="007B49CC">
        <w:rPr>
          <w:color w:val="auto"/>
        </w:rPr>
        <w:t xml:space="preserve"> фрагментов подлинников, рассказывать о важнейших событиях, используя основные и дополнительные источники информации; </w:t>
      </w:r>
    </w:p>
    <w:p w:rsidR="0062277A" w:rsidRPr="007B49CC" w:rsidRDefault="0062277A" w:rsidP="0062277A">
      <w:pPr>
        <w:pStyle w:val="Default"/>
        <w:rPr>
          <w:color w:val="auto"/>
        </w:rPr>
      </w:pPr>
      <w:r w:rsidRPr="007B49CC">
        <w:rPr>
          <w:color w:val="auto"/>
        </w:rPr>
        <w:t xml:space="preserve">- умения различать в учебном тексте факты, сопоставлять их аргументацию, формулировать собственные гипотезы по дискуссионным вопросам истории Древнего мира; </w:t>
      </w:r>
    </w:p>
    <w:p w:rsidR="0062277A" w:rsidRPr="007B49CC" w:rsidRDefault="0062277A" w:rsidP="0062277A">
      <w:pPr>
        <w:pStyle w:val="Default"/>
        <w:rPr>
          <w:color w:val="auto"/>
        </w:rPr>
      </w:pPr>
      <w:r w:rsidRPr="007B49CC">
        <w:rPr>
          <w:color w:val="auto"/>
        </w:rPr>
        <w:t xml:space="preserve">-умения соотносить единичные события в отдельных странах Древнего мира с общими явлениями и процессами; </w:t>
      </w:r>
    </w:p>
    <w:p w:rsidR="0062277A" w:rsidRPr="007B49CC" w:rsidRDefault="0062277A" w:rsidP="0062277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B49CC">
        <w:rPr>
          <w:rFonts w:ascii="Times New Roman" w:hAnsi="Times New Roman" w:cs="Times New Roman"/>
          <w:sz w:val="24"/>
          <w:szCs w:val="24"/>
        </w:rPr>
        <w:t>- готовность применять новые знания и умения в общении с одноклассниками и взрослыми, самостоятельно знакомится с новыми фактами, источниками и памятниками истории Древнего мира, способствовать их охране.</w:t>
      </w:r>
    </w:p>
    <w:p w:rsidR="00F80C8F" w:rsidRPr="007B49CC" w:rsidRDefault="00F80C8F" w:rsidP="00F80C8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0C8F" w:rsidRPr="007B49CC" w:rsidRDefault="00F80C8F" w:rsidP="00F80C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7B49C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результате изучения предмета в 5 классе учащийся</w:t>
      </w:r>
    </w:p>
    <w:p w:rsidR="00F80C8F" w:rsidRPr="007B49CC" w:rsidRDefault="00F80C8F" w:rsidP="00F80C8F">
      <w:pPr>
        <w:pStyle w:val="4"/>
        <w:shd w:val="clear" w:color="auto" w:fill="auto"/>
        <w:spacing w:before="0"/>
        <w:ind w:left="20"/>
        <w:jc w:val="both"/>
        <w:rPr>
          <w:b/>
          <w:sz w:val="24"/>
          <w:szCs w:val="24"/>
        </w:rPr>
      </w:pPr>
      <w:r w:rsidRPr="007B49CC">
        <w:rPr>
          <w:b/>
          <w:sz w:val="24"/>
          <w:szCs w:val="24"/>
        </w:rPr>
        <w:t>научится:</w:t>
      </w:r>
    </w:p>
    <w:p w:rsidR="00F80C8F" w:rsidRPr="007B49CC" w:rsidRDefault="00F80C8F" w:rsidP="00F80C8F">
      <w:pPr>
        <w:pStyle w:val="4"/>
        <w:numPr>
          <w:ilvl w:val="0"/>
          <w:numId w:val="1"/>
        </w:numPr>
        <w:shd w:val="clear" w:color="auto" w:fill="auto"/>
        <w:tabs>
          <w:tab w:val="left" w:pos="198"/>
        </w:tabs>
        <w:spacing w:before="0"/>
        <w:ind w:left="20" w:right="20"/>
        <w:jc w:val="both"/>
        <w:rPr>
          <w:sz w:val="24"/>
          <w:szCs w:val="24"/>
        </w:rPr>
      </w:pPr>
      <w:r w:rsidRPr="007B49CC">
        <w:rPr>
          <w:sz w:val="24"/>
          <w:szCs w:val="24"/>
        </w:rPr>
        <w:t>определять место исторических событий во времени, объяснять смысл основных хронологических понятий, терминов (тысячелетие, век, до нашей эры, нашей эры);</w:t>
      </w:r>
    </w:p>
    <w:p w:rsidR="00F80C8F" w:rsidRPr="007B49CC" w:rsidRDefault="00F80C8F" w:rsidP="00F80C8F">
      <w:pPr>
        <w:pStyle w:val="4"/>
        <w:numPr>
          <w:ilvl w:val="0"/>
          <w:numId w:val="1"/>
        </w:numPr>
        <w:shd w:val="clear" w:color="auto" w:fill="auto"/>
        <w:tabs>
          <w:tab w:val="left" w:pos="183"/>
        </w:tabs>
        <w:spacing w:before="0"/>
        <w:ind w:left="20" w:right="20"/>
        <w:jc w:val="both"/>
        <w:rPr>
          <w:sz w:val="24"/>
          <w:szCs w:val="24"/>
        </w:rPr>
      </w:pPr>
      <w:r w:rsidRPr="007B49CC">
        <w:rPr>
          <w:sz w:val="24"/>
          <w:szCs w:val="24"/>
        </w:rPr>
        <w:t>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 • проводить поиск информации в отрывках исторических текстов, материальных памятниках Древнего мира;</w:t>
      </w:r>
    </w:p>
    <w:p w:rsidR="00F80C8F" w:rsidRPr="007B49CC" w:rsidRDefault="00F80C8F" w:rsidP="00F80C8F">
      <w:pPr>
        <w:pStyle w:val="4"/>
        <w:numPr>
          <w:ilvl w:val="0"/>
          <w:numId w:val="1"/>
        </w:numPr>
        <w:shd w:val="clear" w:color="auto" w:fill="auto"/>
        <w:tabs>
          <w:tab w:val="left" w:pos="178"/>
        </w:tabs>
        <w:spacing w:before="0"/>
        <w:ind w:left="20" w:right="20"/>
        <w:jc w:val="both"/>
        <w:rPr>
          <w:sz w:val="24"/>
          <w:szCs w:val="24"/>
        </w:rPr>
      </w:pPr>
      <w:r w:rsidRPr="007B49CC">
        <w:rPr>
          <w:sz w:val="24"/>
          <w:szCs w:val="24"/>
        </w:rPr>
        <w:t xml:space="preserve">описывать условия существования, основные занятия, образ жизни людей в древности, памятники древней культуры; рассказывать о событиях </w:t>
      </w:r>
      <w:proofErr w:type="spellStart"/>
      <w:r w:rsidRPr="007B49CC">
        <w:rPr>
          <w:sz w:val="24"/>
          <w:szCs w:val="24"/>
        </w:rPr>
        <w:t>древнейистории</w:t>
      </w:r>
      <w:proofErr w:type="spellEnd"/>
      <w:r w:rsidRPr="007B49CC">
        <w:rPr>
          <w:sz w:val="24"/>
          <w:szCs w:val="24"/>
        </w:rPr>
        <w:t>;</w:t>
      </w:r>
    </w:p>
    <w:p w:rsidR="00F80C8F" w:rsidRPr="007B49CC" w:rsidRDefault="00F80C8F" w:rsidP="00F80C8F">
      <w:pPr>
        <w:pStyle w:val="4"/>
        <w:numPr>
          <w:ilvl w:val="0"/>
          <w:numId w:val="1"/>
        </w:numPr>
        <w:shd w:val="clear" w:color="auto" w:fill="auto"/>
        <w:tabs>
          <w:tab w:val="left" w:pos="174"/>
        </w:tabs>
        <w:spacing w:before="0"/>
        <w:ind w:left="20" w:right="20"/>
        <w:jc w:val="both"/>
        <w:rPr>
          <w:sz w:val="24"/>
          <w:szCs w:val="24"/>
        </w:rPr>
      </w:pPr>
      <w:proofErr w:type="gramStart"/>
      <w:r w:rsidRPr="007B49CC">
        <w:rPr>
          <w:sz w:val="24"/>
          <w:szCs w:val="24"/>
        </w:rPr>
        <w:t>раскрывать характерные, существенные черты: а) форм государственного устройства древних обществ (с использованием понятий «деспотия», «полис», «республика», «закон», «империя», «метрополия», «колония» и др.); б) положения основных групп населения в древневосточных и античных обществах (правители и подданные, свободные и рабы); в) религиозных верований людей в древности;</w:t>
      </w:r>
      <w:proofErr w:type="gramEnd"/>
    </w:p>
    <w:p w:rsidR="00F80C8F" w:rsidRPr="007B49CC" w:rsidRDefault="00F80C8F" w:rsidP="00F80C8F">
      <w:pPr>
        <w:pStyle w:val="4"/>
        <w:numPr>
          <w:ilvl w:val="0"/>
          <w:numId w:val="1"/>
        </w:numPr>
        <w:shd w:val="clear" w:color="auto" w:fill="auto"/>
        <w:tabs>
          <w:tab w:val="left" w:pos="303"/>
        </w:tabs>
        <w:spacing w:before="0" w:after="240"/>
        <w:ind w:left="20" w:right="20"/>
        <w:jc w:val="both"/>
        <w:rPr>
          <w:sz w:val="24"/>
          <w:szCs w:val="24"/>
        </w:rPr>
      </w:pPr>
      <w:r w:rsidRPr="007B49CC">
        <w:rPr>
          <w:sz w:val="24"/>
          <w:szCs w:val="24"/>
        </w:rPr>
        <w:t>объяснять, в чем заключались назначение и художественные достоинства памятников древней культуры: архитектурных сооружений, предметов быта, произведений искусства; • давать оценку наиболее значительным событиям и личностям древней истории.</w:t>
      </w:r>
    </w:p>
    <w:p w:rsidR="00F80C8F" w:rsidRPr="007B49CC" w:rsidRDefault="00F80C8F" w:rsidP="00F80C8F">
      <w:pPr>
        <w:pStyle w:val="4"/>
        <w:shd w:val="clear" w:color="auto" w:fill="auto"/>
        <w:spacing w:before="0"/>
        <w:ind w:left="20"/>
        <w:jc w:val="both"/>
        <w:rPr>
          <w:b/>
          <w:sz w:val="24"/>
          <w:szCs w:val="24"/>
        </w:rPr>
      </w:pPr>
      <w:r w:rsidRPr="007B49CC">
        <w:rPr>
          <w:b/>
          <w:sz w:val="24"/>
          <w:szCs w:val="24"/>
        </w:rPr>
        <w:t>получит возможность научиться:</w:t>
      </w:r>
    </w:p>
    <w:p w:rsidR="00F80C8F" w:rsidRPr="007B49CC" w:rsidRDefault="00F80C8F" w:rsidP="00F80C8F">
      <w:pPr>
        <w:pStyle w:val="4"/>
        <w:shd w:val="clear" w:color="auto" w:fill="auto"/>
        <w:spacing w:before="0"/>
        <w:ind w:left="20"/>
        <w:jc w:val="both"/>
        <w:rPr>
          <w:b/>
          <w:sz w:val="24"/>
          <w:szCs w:val="24"/>
        </w:rPr>
      </w:pPr>
    </w:p>
    <w:p w:rsidR="00F80C8F" w:rsidRPr="007B49CC" w:rsidRDefault="00F80C8F" w:rsidP="00F80C8F">
      <w:pPr>
        <w:pStyle w:val="4"/>
        <w:numPr>
          <w:ilvl w:val="0"/>
          <w:numId w:val="1"/>
        </w:numPr>
        <w:shd w:val="clear" w:color="auto" w:fill="auto"/>
        <w:tabs>
          <w:tab w:val="left" w:pos="212"/>
        </w:tabs>
        <w:spacing w:before="0"/>
        <w:ind w:left="20"/>
        <w:jc w:val="both"/>
        <w:rPr>
          <w:sz w:val="24"/>
          <w:szCs w:val="24"/>
        </w:rPr>
      </w:pPr>
      <w:r w:rsidRPr="007B49CC">
        <w:rPr>
          <w:sz w:val="24"/>
          <w:szCs w:val="24"/>
        </w:rPr>
        <w:t>давать характеристику общественного строя древних государств;</w:t>
      </w:r>
    </w:p>
    <w:p w:rsidR="00F80C8F" w:rsidRPr="007B49CC" w:rsidRDefault="00F80C8F" w:rsidP="00F80C8F">
      <w:pPr>
        <w:pStyle w:val="4"/>
        <w:numPr>
          <w:ilvl w:val="0"/>
          <w:numId w:val="1"/>
        </w:numPr>
        <w:shd w:val="clear" w:color="auto" w:fill="auto"/>
        <w:tabs>
          <w:tab w:val="left" w:pos="154"/>
        </w:tabs>
        <w:spacing w:before="0"/>
        <w:ind w:left="20"/>
        <w:jc w:val="both"/>
        <w:rPr>
          <w:sz w:val="24"/>
          <w:szCs w:val="24"/>
        </w:rPr>
      </w:pPr>
      <w:r w:rsidRPr="007B49CC">
        <w:rPr>
          <w:sz w:val="24"/>
          <w:szCs w:val="24"/>
        </w:rPr>
        <w:t>сопоставлять свидетельства различных исторических источников, выявляя в них общее и различия;</w:t>
      </w:r>
    </w:p>
    <w:p w:rsidR="00F80C8F" w:rsidRPr="007B49CC" w:rsidRDefault="00F80C8F" w:rsidP="00F80C8F">
      <w:pPr>
        <w:pStyle w:val="4"/>
        <w:numPr>
          <w:ilvl w:val="0"/>
          <w:numId w:val="1"/>
        </w:numPr>
        <w:shd w:val="clear" w:color="auto" w:fill="auto"/>
        <w:tabs>
          <w:tab w:val="left" w:pos="217"/>
        </w:tabs>
        <w:spacing w:before="0"/>
        <w:ind w:left="20"/>
        <w:jc w:val="both"/>
        <w:rPr>
          <w:sz w:val="24"/>
          <w:szCs w:val="24"/>
        </w:rPr>
      </w:pPr>
      <w:r w:rsidRPr="007B49CC">
        <w:rPr>
          <w:sz w:val="24"/>
          <w:szCs w:val="24"/>
        </w:rPr>
        <w:t>видеть проявления влияния античного искусства в окружающей среде;</w:t>
      </w:r>
    </w:p>
    <w:p w:rsidR="00F80C8F" w:rsidRPr="007B49CC" w:rsidRDefault="00F80C8F" w:rsidP="00F80C8F">
      <w:pPr>
        <w:pStyle w:val="4"/>
        <w:numPr>
          <w:ilvl w:val="0"/>
          <w:numId w:val="1"/>
        </w:numPr>
        <w:shd w:val="clear" w:color="auto" w:fill="auto"/>
        <w:tabs>
          <w:tab w:val="left" w:pos="159"/>
        </w:tabs>
        <w:spacing w:before="0" w:after="244"/>
        <w:ind w:left="20"/>
        <w:jc w:val="both"/>
        <w:rPr>
          <w:sz w:val="24"/>
          <w:szCs w:val="24"/>
        </w:rPr>
      </w:pPr>
      <w:r w:rsidRPr="007B49CC">
        <w:rPr>
          <w:sz w:val="24"/>
          <w:szCs w:val="24"/>
        </w:rPr>
        <w:t>высказывать суждения о значении и месте исторического и культурного наследия древних обществ в мировой истории.</w:t>
      </w:r>
    </w:p>
    <w:p w:rsidR="00F80C8F" w:rsidRPr="007B49CC" w:rsidRDefault="00F80C8F" w:rsidP="00F80C8F">
      <w:pPr>
        <w:pStyle w:val="4"/>
        <w:shd w:val="clear" w:color="auto" w:fill="auto"/>
        <w:spacing w:before="0"/>
        <w:ind w:left="20" w:right="20"/>
        <w:jc w:val="both"/>
        <w:rPr>
          <w:rFonts w:eastAsia="Courier New"/>
          <w:sz w:val="24"/>
          <w:szCs w:val="24"/>
          <w:lang w:eastAsia="ru-RU"/>
        </w:rPr>
      </w:pPr>
      <w:r w:rsidRPr="007B49CC">
        <w:rPr>
          <w:b/>
          <w:sz w:val="24"/>
          <w:szCs w:val="24"/>
        </w:rPr>
        <w:t xml:space="preserve">                     </w:t>
      </w:r>
    </w:p>
    <w:p w:rsidR="00F80C8F" w:rsidRPr="007B49CC" w:rsidRDefault="00F80C8F" w:rsidP="00F80C8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277A" w:rsidRPr="007B49CC" w:rsidRDefault="0062277A" w:rsidP="00F80C8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0C8F" w:rsidRPr="007B49CC" w:rsidRDefault="00F80C8F" w:rsidP="00F80C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7B49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учебного предмета</w:t>
      </w:r>
    </w:p>
    <w:p w:rsidR="00F80C8F" w:rsidRPr="007B49CC" w:rsidRDefault="00F80C8F" w:rsidP="00F80C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7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6379"/>
        <w:gridCol w:w="1700"/>
      </w:tblGrid>
      <w:tr w:rsidR="007B49CC" w:rsidRPr="007B49CC" w:rsidTr="003A63CF">
        <w:tc>
          <w:tcPr>
            <w:tcW w:w="1702" w:type="dxa"/>
          </w:tcPr>
          <w:p w:rsidR="00F80C8F" w:rsidRPr="007B49CC" w:rsidRDefault="00F80C8F" w:rsidP="003A63C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49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379" w:type="dxa"/>
          </w:tcPr>
          <w:p w:rsidR="00F80C8F" w:rsidRPr="007B49CC" w:rsidRDefault="00F80C8F" w:rsidP="003A63CF">
            <w:pPr>
              <w:adjustRightInd w:val="0"/>
              <w:spacing w:after="0" w:line="240" w:lineRule="auto"/>
              <w:ind w:right="-53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49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1700" w:type="dxa"/>
          </w:tcPr>
          <w:p w:rsidR="00F80C8F" w:rsidRPr="007B49CC" w:rsidRDefault="00F80C8F" w:rsidP="003A63C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4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B49CC" w:rsidRPr="007B49CC" w:rsidTr="003A63CF">
        <w:tc>
          <w:tcPr>
            <w:tcW w:w="1702" w:type="dxa"/>
          </w:tcPr>
          <w:p w:rsidR="00F80C8F" w:rsidRPr="007B49CC" w:rsidRDefault="00F80C8F" w:rsidP="003A63C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4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Введение в предмет  </w:t>
            </w:r>
          </w:p>
        </w:tc>
        <w:tc>
          <w:tcPr>
            <w:tcW w:w="6379" w:type="dxa"/>
          </w:tcPr>
          <w:p w:rsidR="00F80C8F" w:rsidRPr="007B49CC" w:rsidRDefault="00F80C8F" w:rsidP="003A63CF">
            <w:pPr>
              <w:pStyle w:val="4"/>
              <w:shd w:val="clear" w:color="auto" w:fill="auto"/>
              <w:spacing w:before="0"/>
              <w:ind w:left="20" w:right="20"/>
              <w:jc w:val="both"/>
              <w:rPr>
                <w:sz w:val="24"/>
                <w:szCs w:val="24"/>
              </w:rPr>
            </w:pPr>
            <w:r w:rsidRPr="007B49CC">
              <w:rPr>
                <w:sz w:val="24"/>
                <w:szCs w:val="24"/>
              </w:rPr>
              <w:t xml:space="preserve">Что изучает история. </w:t>
            </w:r>
            <w:proofErr w:type="gramStart"/>
            <w:r w:rsidRPr="007B49CC">
              <w:rPr>
                <w:sz w:val="24"/>
                <w:szCs w:val="24"/>
              </w:rPr>
              <w:t>Историческая хронология (счет лет «до н. э.» и «н. э.»). Историческая карта.</w:t>
            </w:r>
            <w:proofErr w:type="gramEnd"/>
            <w:r w:rsidRPr="007B49CC">
              <w:rPr>
                <w:sz w:val="24"/>
                <w:szCs w:val="24"/>
              </w:rPr>
              <w:t xml:space="preserve"> Источники исторических знаний. Вспомогательные исторические науки. Региональный компонент. Введение. Что изучает история татарского народа и Татарстана. Исторические источники и основные их виды.</w:t>
            </w:r>
          </w:p>
          <w:p w:rsidR="00F80C8F" w:rsidRPr="007B49CC" w:rsidRDefault="00F80C8F" w:rsidP="003A63C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</w:tcPr>
          <w:p w:rsidR="00F80C8F" w:rsidRPr="007B49CC" w:rsidRDefault="00F80C8F" w:rsidP="003A63CF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(2ч)</w:t>
            </w:r>
          </w:p>
        </w:tc>
      </w:tr>
      <w:tr w:rsidR="007B49CC" w:rsidRPr="007B49CC" w:rsidTr="003A63CF">
        <w:tc>
          <w:tcPr>
            <w:tcW w:w="1702" w:type="dxa"/>
          </w:tcPr>
          <w:p w:rsidR="00F80C8F" w:rsidRPr="007B49CC" w:rsidRDefault="00F80C8F" w:rsidP="003A63CF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4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Введение в историю Древнего мира  </w:t>
            </w:r>
          </w:p>
        </w:tc>
        <w:tc>
          <w:tcPr>
            <w:tcW w:w="6379" w:type="dxa"/>
          </w:tcPr>
          <w:p w:rsidR="00F80C8F" w:rsidRPr="007B49CC" w:rsidRDefault="00F80C8F" w:rsidP="003A63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времени. Историческая хронология (счет лет «до н.э.» и «</w:t>
            </w:r>
            <w:proofErr w:type="spellStart"/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Start"/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.э</w:t>
            </w:r>
            <w:proofErr w:type="spellEnd"/>
            <w:proofErr w:type="gramEnd"/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 Источники  по истории Древнего мира.</w:t>
            </w:r>
          </w:p>
          <w:p w:rsidR="00F80C8F" w:rsidRPr="007B49CC" w:rsidRDefault="00F80C8F" w:rsidP="003A63CF">
            <w:pPr>
              <w:pStyle w:val="4"/>
              <w:shd w:val="clear" w:color="auto" w:fill="auto"/>
              <w:spacing w:before="0"/>
              <w:ind w:left="20" w:right="20"/>
              <w:jc w:val="both"/>
              <w:rPr>
                <w:sz w:val="24"/>
                <w:szCs w:val="24"/>
              </w:rPr>
            </w:pPr>
          </w:p>
        </w:tc>
        <w:tc>
          <w:tcPr>
            <w:tcW w:w="1700" w:type="dxa"/>
          </w:tcPr>
          <w:p w:rsidR="00F80C8F" w:rsidRPr="007B49CC" w:rsidRDefault="00F80C8F" w:rsidP="003A63CF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4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(1ч)</w:t>
            </w:r>
          </w:p>
        </w:tc>
      </w:tr>
      <w:tr w:rsidR="007B49CC" w:rsidRPr="007B49CC" w:rsidTr="003A63CF">
        <w:tc>
          <w:tcPr>
            <w:tcW w:w="1702" w:type="dxa"/>
          </w:tcPr>
          <w:p w:rsidR="00F80C8F" w:rsidRPr="007B49CC" w:rsidRDefault="00F80C8F" w:rsidP="003A63CF">
            <w:pPr>
              <w:pStyle w:val="4"/>
              <w:shd w:val="clear" w:color="auto" w:fill="auto"/>
              <w:spacing w:before="0"/>
              <w:ind w:left="20"/>
              <w:jc w:val="both"/>
              <w:rPr>
                <w:b/>
                <w:sz w:val="24"/>
                <w:szCs w:val="24"/>
              </w:rPr>
            </w:pPr>
            <w:r w:rsidRPr="007B49CC">
              <w:rPr>
                <w:b/>
                <w:sz w:val="24"/>
                <w:szCs w:val="24"/>
              </w:rPr>
              <w:t>Первобытность.</w:t>
            </w:r>
          </w:p>
          <w:p w:rsidR="00F80C8F" w:rsidRPr="007B49CC" w:rsidRDefault="00F80C8F" w:rsidP="003A63C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F80C8F" w:rsidRPr="007B49CC" w:rsidRDefault="00F80C8F" w:rsidP="003A63CF">
            <w:pPr>
              <w:pStyle w:val="4"/>
              <w:shd w:val="clear" w:color="auto" w:fill="auto"/>
              <w:spacing w:before="0"/>
              <w:ind w:left="20" w:right="20"/>
              <w:jc w:val="both"/>
              <w:rPr>
                <w:sz w:val="24"/>
                <w:szCs w:val="24"/>
              </w:rPr>
            </w:pPr>
            <w:r w:rsidRPr="007B49CC">
              <w:rPr>
                <w:sz w:val="24"/>
                <w:szCs w:val="24"/>
              </w:rPr>
              <w:t xml:space="preserve">Расселение древнейшего человека. Человек разумный. Условия жизни и занятия первобытных людей. Представления об окружающем мире, верования первобытных людей. Древнейшие земледельцы и скотоводы: трудовая деятельность, изобретения. От родовой общины </w:t>
            </w:r>
            <w:proofErr w:type="gramStart"/>
            <w:r w:rsidRPr="007B49CC">
              <w:rPr>
                <w:sz w:val="24"/>
                <w:szCs w:val="24"/>
              </w:rPr>
              <w:t>к</w:t>
            </w:r>
            <w:proofErr w:type="gramEnd"/>
            <w:r w:rsidRPr="007B49CC">
              <w:rPr>
                <w:sz w:val="24"/>
                <w:szCs w:val="24"/>
              </w:rPr>
              <w:t xml:space="preserve"> соседской. Появление ремесел и торговли. Возникновение древнейших цивилизаций.</w:t>
            </w:r>
          </w:p>
          <w:p w:rsidR="00F80C8F" w:rsidRPr="007B49CC" w:rsidRDefault="00F80C8F" w:rsidP="003A63CF">
            <w:pPr>
              <w:pStyle w:val="4"/>
              <w:shd w:val="clear" w:color="auto" w:fill="auto"/>
              <w:spacing w:before="0"/>
              <w:ind w:left="20" w:right="20"/>
              <w:jc w:val="both"/>
              <w:rPr>
                <w:sz w:val="24"/>
                <w:szCs w:val="24"/>
              </w:rPr>
            </w:pPr>
            <w:r w:rsidRPr="007B49CC">
              <w:rPr>
                <w:sz w:val="24"/>
                <w:szCs w:val="24"/>
              </w:rPr>
              <w:t xml:space="preserve">Региональный компонент. Волго-Уральский регион и </w:t>
            </w:r>
            <w:proofErr w:type="spellStart"/>
            <w:r w:rsidRPr="007B49CC">
              <w:rPr>
                <w:sz w:val="24"/>
                <w:szCs w:val="24"/>
              </w:rPr>
              <w:t>тюркоязычные</w:t>
            </w:r>
            <w:proofErr w:type="spellEnd"/>
            <w:r w:rsidRPr="007B49CC">
              <w:rPr>
                <w:sz w:val="24"/>
                <w:szCs w:val="24"/>
              </w:rPr>
              <w:t xml:space="preserve"> народы Евразии в древности. Древние люди на территории Волго-Уральского региона в эпоху камня, бронзы и раннего железа: расселение, хозяйство, общественный строй, контакты с соседями, духовная культура. Древняя история предков финно-</w:t>
            </w:r>
            <w:proofErr w:type="spellStart"/>
            <w:r w:rsidRPr="007B49CC">
              <w:rPr>
                <w:sz w:val="24"/>
                <w:szCs w:val="24"/>
              </w:rPr>
              <w:t>угров</w:t>
            </w:r>
            <w:proofErr w:type="spellEnd"/>
            <w:r w:rsidRPr="007B49CC">
              <w:rPr>
                <w:sz w:val="24"/>
                <w:szCs w:val="24"/>
              </w:rPr>
              <w:t xml:space="preserve"> Поволжья (марийцев, удмуртов, мордвы).</w:t>
            </w:r>
          </w:p>
          <w:p w:rsidR="00F80C8F" w:rsidRPr="007B49CC" w:rsidRDefault="00F80C8F" w:rsidP="003A63C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</w:tcPr>
          <w:p w:rsidR="00F80C8F" w:rsidRPr="007B49CC" w:rsidRDefault="00F80C8F" w:rsidP="003A63CF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4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7B4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4</w:t>
            </w:r>
            <w:r w:rsidRPr="007B4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</w:tr>
      <w:tr w:rsidR="007B49CC" w:rsidRPr="007B49CC" w:rsidTr="003A63CF">
        <w:tc>
          <w:tcPr>
            <w:tcW w:w="1702" w:type="dxa"/>
          </w:tcPr>
          <w:p w:rsidR="00F80C8F" w:rsidRPr="007B49CC" w:rsidRDefault="00F80C8F" w:rsidP="003A63C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4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Древний  Восток </w:t>
            </w:r>
          </w:p>
        </w:tc>
        <w:tc>
          <w:tcPr>
            <w:tcW w:w="6379" w:type="dxa"/>
          </w:tcPr>
          <w:p w:rsidR="00F80C8F" w:rsidRPr="007B49CC" w:rsidRDefault="00F80C8F" w:rsidP="003A63CF">
            <w:pPr>
              <w:pStyle w:val="4"/>
              <w:shd w:val="clear" w:color="auto" w:fill="auto"/>
              <w:spacing w:before="0"/>
              <w:ind w:left="20" w:right="20" w:firstLine="480"/>
              <w:jc w:val="both"/>
              <w:rPr>
                <w:sz w:val="24"/>
                <w:szCs w:val="24"/>
              </w:rPr>
            </w:pPr>
            <w:r w:rsidRPr="007B49CC">
              <w:rPr>
                <w:sz w:val="24"/>
                <w:szCs w:val="24"/>
              </w:rPr>
              <w:t xml:space="preserve">Древний Египет. Условия жизни и занятия населения. Управление государством (фараон, чиновники). Религиозные верования египтян. Жрецы. </w:t>
            </w:r>
            <w:r w:rsidRPr="007B49CC">
              <w:rPr>
                <w:rStyle w:val="a4"/>
                <w:color w:val="auto"/>
                <w:sz w:val="24"/>
                <w:szCs w:val="24"/>
              </w:rPr>
              <w:t>Фараон-реформатор Эхнатон.</w:t>
            </w:r>
            <w:r w:rsidRPr="007B49CC">
              <w:rPr>
                <w:sz w:val="24"/>
                <w:szCs w:val="24"/>
              </w:rPr>
              <w:t xml:space="preserve"> Военные походы. Рабы. Познания древних египтян. Письменность. Храмы и пирамиды.</w:t>
            </w:r>
          </w:p>
          <w:p w:rsidR="00F80C8F" w:rsidRPr="007B49CC" w:rsidRDefault="00F80C8F" w:rsidP="003A63CF">
            <w:pPr>
              <w:pStyle w:val="4"/>
              <w:shd w:val="clear" w:color="auto" w:fill="auto"/>
              <w:spacing w:before="0"/>
              <w:ind w:left="20" w:right="20" w:firstLine="480"/>
              <w:jc w:val="both"/>
              <w:rPr>
                <w:sz w:val="24"/>
                <w:szCs w:val="24"/>
              </w:rPr>
            </w:pPr>
            <w:r w:rsidRPr="007B49CC">
              <w:rPr>
                <w:sz w:val="24"/>
                <w:szCs w:val="24"/>
              </w:rPr>
              <w:t xml:space="preserve">Древние цивилизации Месопотамии. Условия жизни и занятия населения. Города-государства. Мифы и сказания. Письменность. Древний Вавилон. Законы Хаммурапи. </w:t>
            </w:r>
            <w:proofErr w:type="spellStart"/>
            <w:r w:rsidRPr="007B49CC">
              <w:rPr>
                <w:sz w:val="24"/>
                <w:szCs w:val="24"/>
              </w:rPr>
              <w:t>Нововавилонское</w:t>
            </w:r>
            <w:proofErr w:type="spellEnd"/>
            <w:r w:rsidRPr="007B49CC">
              <w:rPr>
                <w:sz w:val="24"/>
                <w:szCs w:val="24"/>
              </w:rPr>
              <w:t xml:space="preserve"> царство: завоевания, легендарные памятники города Вавилона.</w:t>
            </w:r>
          </w:p>
          <w:p w:rsidR="00F80C8F" w:rsidRPr="007B49CC" w:rsidRDefault="00F80C8F" w:rsidP="003A63CF">
            <w:pPr>
              <w:pStyle w:val="4"/>
              <w:shd w:val="clear" w:color="auto" w:fill="auto"/>
              <w:spacing w:before="0"/>
              <w:ind w:left="20" w:right="20" w:firstLine="480"/>
              <w:jc w:val="both"/>
              <w:rPr>
                <w:sz w:val="24"/>
                <w:szCs w:val="24"/>
              </w:rPr>
            </w:pPr>
            <w:r w:rsidRPr="007B49CC">
              <w:rPr>
                <w:sz w:val="24"/>
                <w:szCs w:val="24"/>
              </w:rPr>
              <w:t>Восточное Средиземноморье в древности. Финикия: природные условия, занятия жителей. Развитие ремесел и торговли. Финикийский алфавит. Палестина: расселение евреев, Израильское царство. Занятия населения. Религиозные верования. Ветхозаветные сказания.</w:t>
            </w:r>
          </w:p>
          <w:p w:rsidR="00F80C8F" w:rsidRPr="007B49CC" w:rsidRDefault="00F80C8F" w:rsidP="003A63CF">
            <w:pPr>
              <w:pStyle w:val="4"/>
              <w:shd w:val="clear" w:color="auto" w:fill="auto"/>
              <w:spacing w:before="0"/>
              <w:ind w:left="20" w:right="20" w:firstLine="480"/>
              <w:jc w:val="both"/>
              <w:rPr>
                <w:sz w:val="24"/>
                <w:szCs w:val="24"/>
              </w:rPr>
            </w:pPr>
            <w:r w:rsidRPr="007B49CC">
              <w:rPr>
                <w:sz w:val="24"/>
                <w:szCs w:val="24"/>
              </w:rPr>
              <w:t>Ассирия: завоевания ассирийцев, культурные сокровища Ниневии, гибель империи. Персидская держава: военные походы, управление империей.</w:t>
            </w:r>
          </w:p>
          <w:p w:rsidR="00F80C8F" w:rsidRPr="007B49CC" w:rsidRDefault="00F80C8F" w:rsidP="003A63CF">
            <w:pPr>
              <w:pStyle w:val="4"/>
              <w:shd w:val="clear" w:color="auto" w:fill="auto"/>
              <w:spacing w:before="0"/>
              <w:ind w:left="20" w:right="20" w:firstLine="480"/>
              <w:jc w:val="both"/>
              <w:rPr>
                <w:sz w:val="24"/>
                <w:szCs w:val="24"/>
              </w:rPr>
            </w:pPr>
            <w:r w:rsidRPr="007B49CC">
              <w:rPr>
                <w:sz w:val="24"/>
                <w:szCs w:val="24"/>
              </w:rPr>
              <w:t xml:space="preserve">Древняя Индия. Природные условия, занятия населения. Древние города-государства. Общественное устройство, </w:t>
            </w:r>
            <w:proofErr w:type="spellStart"/>
            <w:r w:rsidRPr="007B49CC">
              <w:rPr>
                <w:sz w:val="24"/>
                <w:szCs w:val="24"/>
              </w:rPr>
              <w:t>варны</w:t>
            </w:r>
            <w:proofErr w:type="spellEnd"/>
            <w:r w:rsidRPr="007B49CC">
              <w:rPr>
                <w:sz w:val="24"/>
                <w:szCs w:val="24"/>
              </w:rPr>
              <w:t xml:space="preserve">. Религиозные верования, легенды и сказания. Возникновение буддизма. Культурное наследие </w:t>
            </w:r>
            <w:r w:rsidRPr="007B49CC">
              <w:rPr>
                <w:sz w:val="24"/>
                <w:szCs w:val="24"/>
              </w:rPr>
              <w:lastRenderedPageBreak/>
              <w:t>Древней Индии.</w:t>
            </w:r>
          </w:p>
          <w:p w:rsidR="00F80C8F" w:rsidRPr="007B49CC" w:rsidRDefault="00F80C8F" w:rsidP="003A63CF">
            <w:pPr>
              <w:pStyle w:val="4"/>
              <w:shd w:val="clear" w:color="auto" w:fill="auto"/>
              <w:spacing w:before="0"/>
              <w:ind w:left="20" w:right="20" w:firstLine="480"/>
              <w:jc w:val="both"/>
              <w:rPr>
                <w:sz w:val="24"/>
                <w:szCs w:val="24"/>
              </w:rPr>
            </w:pPr>
            <w:r w:rsidRPr="007B49CC">
              <w:rPr>
                <w:sz w:val="24"/>
                <w:szCs w:val="24"/>
              </w:rPr>
              <w:t xml:space="preserve">Древний Китай. Условия жизни и хозяйственная деятельность населения. Создание объединенного государства. Империи </w:t>
            </w:r>
            <w:proofErr w:type="spellStart"/>
            <w:r w:rsidRPr="007B49CC">
              <w:rPr>
                <w:sz w:val="24"/>
                <w:szCs w:val="24"/>
              </w:rPr>
              <w:t>Цинь</w:t>
            </w:r>
            <w:proofErr w:type="spellEnd"/>
            <w:r w:rsidRPr="007B49CC">
              <w:rPr>
                <w:sz w:val="24"/>
                <w:szCs w:val="24"/>
              </w:rPr>
              <w:t xml:space="preserve"> и </w:t>
            </w:r>
            <w:proofErr w:type="spellStart"/>
            <w:r w:rsidRPr="007B49CC">
              <w:rPr>
                <w:sz w:val="24"/>
                <w:szCs w:val="24"/>
              </w:rPr>
              <w:t>Хань</w:t>
            </w:r>
            <w:proofErr w:type="spellEnd"/>
            <w:r w:rsidRPr="007B49CC">
              <w:rPr>
                <w:sz w:val="24"/>
                <w:szCs w:val="24"/>
              </w:rPr>
              <w:t xml:space="preserve">. Жизнь в империи: правители и подданные, положение различных групп населения. Развитие ремесел и торговли. Великий шелковый путь. </w:t>
            </w:r>
            <w:proofErr w:type="spellStart"/>
            <w:r w:rsidRPr="007B49CC">
              <w:rPr>
                <w:sz w:val="24"/>
                <w:szCs w:val="24"/>
              </w:rPr>
              <w:t>Религиозно</w:t>
            </w:r>
            <w:r w:rsidRPr="007B49CC">
              <w:rPr>
                <w:sz w:val="24"/>
                <w:szCs w:val="24"/>
              </w:rPr>
              <w:softHyphen/>
              <w:t>философские</w:t>
            </w:r>
            <w:proofErr w:type="spellEnd"/>
            <w:r w:rsidRPr="007B49CC">
              <w:rPr>
                <w:sz w:val="24"/>
                <w:szCs w:val="24"/>
              </w:rPr>
              <w:t xml:space="preserve"> учения (конфуцианство). Научные знания и изобретения. Храмы. Великая Китайская стена.</w:t>
            </w:r>
          </w:p>
          <w:p w:rsidR="00F80C8F" w:rsidRPr="007B49CC" w:rsidRDefault="00F80C8F" w:rsidP="003A63CF">
            <w:pPr>
              <w:pStyle w:val="4"/>
              <w:shd w:val="clear" w:color="auto" w:fill="auto"/>
              <w:spacing w:before="0" w:after="240"/>
              <w:ind w:left="20"/>
              <w:jc w:val="both"/>
              <w:rPr>
                <w:sz w:val="24"/>
                <w:szCs w:val="24"/>
              </w:rPr>
            </w:pPr>
            <w:r w:rsidRPr="007B49CC">
              <w:rPr>
                <w:sz w:val="24"/>
                <w:szCs w:val="24"/>
              </w:rPr>
              <w:t xml:space="preserve">Региональный компонент. </w:t>
            </w:r>
            <w:proofErr w:type="spellStart"/>
            <w:r w:rsidRPr="007B49CC">
              <w:rPr>
                <w:sz w:val="24"/>
                <w:szCs w:val="24"/>
              </w:rPr>
              <w:t>Хунну</w:t>
            </w:r>
            <w:proofErr w:type="spellEnd"/>
            <w:r w:rsidRPr="007B49CC">
              <w:rPr>
                <w:sz w:val="24"/>
                <w:szCs w:val="24"/>
              </w:rPr>
              <w:t xml:space="preserve"> (гунны) в Азии.</w:t>
            </w:r>
          </w:p>
          <w:p w:rsidR="00F80C8F" w:rsidRPr="007B49CC" w:rsidRDefault="00F80C8F" w:rsidP="003A63CF">
            <w:pPr>
              <w:pStyle w:val="4"/>
              <w:shd w:val="clear" w:color="auto" w:fill="auto"/>
              <w:spacing w:before="0"/>
              <w:ind w:left="20" w:right="20"/>
              <w:jc w:val="both"/>
              <w:rPr>
                <w:sz w:val="24"/>
                <w:szCs w:val="24"/>
              </w:rPr>
            </w:pPr>
            <w:r w:rsidRPr="007B49CC">
              <w:rPr>
                <w:b/>
                <w:sz w:val="24"/>
                <w:szCs w:val="24"/>
              </w:rPr>
              <w:t>Античный мир:</w:t>
            </w:r>
            <w:r w:rsidRPr="007B49CC">
              <w:rPr>
                <w:sz w:val="24"/>
                <w:szCs w:val="24"/>
              </w:rPr>
              <w:t xml:space="preserve"> понятие. Карта античного мира.</w:t>
            </w:r>
          </w:p>
          <w:p w:rsidR="00F80C8F" w:rsidRPr="007B49CC" w:rsidRDefault="00F80C8F" w:rsidP="003A63C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</w:tcPr>
          <w:p w:rsidR="00F80C8F" w:rsidRPr="007B49CC" w:rsidRDefault="00F80C8F" w:rsidP="003A63CF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(20ч</w:t>
            </w:r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B49CC" w:rsidRPr="007B49CC" w:rsidTr="003A63CF">
        <w:tc>
          <w:tcPr>
            <w:tcW w:w="1702" w:type="dxa"/>
          </w:tcPr>
          <w:p w:rsidR="00F80C8F" w:rsidRPr="007B49CC" w:rsidRDefault="00F80C8F" w:rsidP="003A63CF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B4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Древняя Греция. Эллинизм.</w:t>
            </w:r>
          </w:p>
          <w:p w:rsidR="00F80C8F" w:rsidRPr="007B49CC" w:rsidRDefault="00F80C8F" w:rsidP="003A63C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F80C8F" w:rsidRPr="007B49CC" w:rsidRDefault="00F80C8F" w:rsidP="003A63CF">
            <w:pPr>
              <w:pStyle w:val="4"/>
              <w:shd w:val="clear" w:color="auto" w:fill="auto"/>
              <w:spacing w:before="0"/>
              <w:ind w:left="20" w:right="20"/>
              <w:jc w:val="both"/>
              <w:rPr>
                <w:sz w:val="24"/>
                <w:szCs w:val="24"/>
              </w:rPr>
            </w:pPr>
            <w:r w:rsidRPr="007B49CC">
              <w:rPr>
                <w:sz w:val="24"/>
                <w:szCs w:val="24"/>
              </w:rPr>
              <w:t xml:space="preserve">Население Древней Греции: условия жизни и занятия. Древнейшие государства на Крите. </w:t>
            </w:r>
            <w:r w:rsidRPr="007B49CC">
              <w:rPr>
                <w:rStyle w:val="a4"/>
                <w:color w:val="auto"/>
                <w:sz w:val="24"/>
                <w:szCs w:val="24"/>
              </w:rPr>
              <w:t xml:space="preserve">Государства ахейской Греции (Микены, </w:t>
            </w:r>
            <w:proofErr w:type="spellStart"/>
            <w:r w:rsidRPr="007B49CC">
              <w:rPr>
                <w:rStyle w:val="a4"/>
                <w:color w:val="auto"/>
                <w:sz w:val="24"/>
                <w:szCs w:val="24"/>
              </w:rPr>
              <w:t>Тиринф</w:t>
            </w:r>
            <w:proofErr w:type="spellEnd"/>
            <w:r w:rsidRPr="007B49CC">
              <w:rPr>
                <w:rStyle w:val="a4"/>
                <w:color w:val="auto"/>
                <w:sz w:val="24"/>
                <w:szCs w:val="24"/>
              </w:rPr>
              <w:t xml:space="preserve"> и др.).</w:t>
            </w:r>
            <w:r w:rsidRPr="007B49CC">
              <w:rPr>
                <w:sz w:val="24"/>
                <w:szCs w:val="24"/>
              </w:rPr>
              <w:t xml:space="preserve"> Троянская война. «Илиада» и «Одиссея». Верования древних греков. Сказания о богах и героях.</w:t>
            </w:r>
          </w:p>
          <w:p w:rsidR="00F80C8F" w:rsidRPr="007B49CC" w:rsidRDefault="00F80C8F" w:rsidP="003A63CF">
            <w:pPr>
              <w:widowControl w:val="0"/>
              <w:spacing w:after="0" w:line="274" w:lineRule="exact"/>
              <w:ind w:left="20" w:right="20" w:firstLine="4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Греческие города-государства: политический строй, аристократия и демос. Развитие земледелия и ремесла. Великая греческая колонизация. Афины: утверждение демократии. Законы Солона, </w:t>
            </w:r>
            <w:r w:rsidRPr="007B49C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реформы </w:t>
            </w:r>
            <w:proofErr w:type="spellStart"/>
            <w:r w:rsidRPr="007B49C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Клисфена</w:t>
            </w:r>
            <w:proofErr w:type="spellEnd"/>
            <w:r w:rsidRPr="007B49C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.</w:t>
            </w:r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Спарта: основные группы населения, политическое устройство. Спартанское воспитание. Организация военного дела.</w:t>
            </w:r>
          </w:p>
          <w:p w:rsidR="00F80C8F" w:rsidRPr="007B49CC" w:rsidRDefault="00F80C8F" w:rsidP="003A63CF">
            <w:pPr>
              <w:widowControl w:val="0"/>
              <w:spacing w:after="0" w:line="274" w:lineRule="exact"/>
              <w:ind w:left="20" w:right="20" w:firstLine="4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Классическая Греция. Греко-персидские войны: причины, участники, крупнейшие сражения, герои. Причины победы греков. Афинская демократия при Перикле. Хозяйственная жизнь в древнегреческом обществе. Рабство. Пелопоннесская война. Возвышение Македонии.</w:t>
            </w:r>
          </w:p>
          <w:p w:rsidR="00F80C8F" w:rsidRPr="007B49CC" w:rsidRDefault="00F80C8F" w:rsidP="003A63CF">
            <w:pPr>
              <w:widowControl w:val="0"/>
              <w:spacing w:after="0" w:line="274" w:lineRule="exact"/>
              <w:ind w:left="20" w:right="20" w:firstLine="4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Древней Греции. Развитие наук. Греческая философия. Школа и образование. Литература. Архитектура и скульптура. Быт и досуг древних греков. Театр. Спортивные состязания; Олимпийские игры.</w:t>
            </w:r>
          </w:p>
          <w:p w:rsidR="00F80C8F" w:rsidRPr="007B49CC" w:rsidRDefault="00F80C8F" w:rsidP="003A63CF">
            <w:pPr>
              <w:widowControl w:val="0"/>
              <w:spacing w:after="0" w:line="274" w:lineRule="exact"/>
              <w:ind w:left="20" w:right="20" w:firstLine="4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 эллинизма. Македонские завоевания. Держава Александра Македонского и ее распад. Эллинистические государства Востока. Культура эллинистического мира.</w:t>
            </w:r>
          </w:p>
          <w:p w:rsidR="00F80C8F" w:rsidRPr="007B49CC" w:rsidRDefault="00F80C8F" w:rsidP="003A63C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</w:tcPr>
          <w:p w:rsidR="00F80C8F" w:rsidRPr="007B49CC" w:rsidRDefault="00F80C8F" w:rsidP="003A63CF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(20ч)</w:t>
            </w:r>
          </w:p>
        </w:tc>
      </w:tr>
      <w:tr w:rsidR="007B49CC" w:rsidRPr="007B49CC" w:rsidTr="003A63CF">
        <w:tc>
          <w:tcPr>
            <w:tcW w:w="1702" w:type="dxa"/>
          </w:tcPr>
          <w:p w:rsidR="00F80C8F" w:rsidRPr="007B49CC" w:rsidRDefault="00F80C8F" w:rsidP="003A63CF">
            <w:pPr>
              <w:widowControl w:val="0"/>
              <w:spacing w:after="0" w:line="274" w:lineRule="exact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49C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Древний Рим</w:t>
            </w:r>
          </w:p>
          <w:p w:rsidR="00F80C8F" w:rsidRPr="007B49CC" w:rsidRDefault="00F80C8F" w:rsidP="003A63C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F80C8F" w:rsidRPr="007B49CC" w:rsidRDefault="00F80C8F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Население Древней Италии: условия жизни и занятия. Этруски. Легенды об основании Рима. Рим эпохи царей. Римская республика. Патриции и плебеи. Управление и законы. Верования древних римлян.</w:t>
            </w:r>
          </w:p>
          <w:p w:rsidR="00F80C8F" w:rsidRPr="007B49CC" w:rsidRDefault="00F80C8F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Завоевание Римом Италии. Войны с Карфагеном; Ганнибал. Римская армия. Установление господства Рима в Средиземноморье. </w:t>
            </w:r>
            <w:r w:rsidRPr="007B49C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Реформы </w:t>
            </w:r>
            <w:proofErr w:type="spellStart"/>
            <w:r w:rsidRPr="007B49C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Гракхов</w:t>
            </w:r>
            <w:proofErr w:type="spellEnd"/>
            <w:r w:rsidRPr="007B49C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. Рабство в Древнем Риме.</w:t>
            </w:r>
          </w:p>
          <w:p w:rsidR="00F80C8F" w:rsidRPr="007B49CC" w:rsidRDefault="00F80C8F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республики к империи. Гражданские войны в Риме. Гай Юлий Цезарь. Установление императорской власти; </w:t>
            </w:r>
            <w:proofErr w:type="spellStart"/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</w:rPr>
              <w:t>Октавиан</w:t>
            </w:r>
            <w:proofErr w:type="spellEnd"/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Август. Римская империя: территория, управление. Возникновение и распространение христианства. Разделение Римской империи на Западную и Восточную части. Рим и варвары. Падение Западной Римской империи.</w:t>
            </w:r>
          </w:p>
          <w:p w:rsidR="00F80C8F" w:rsidRPr="007B49CC" w:rsidRDefault="00F80C8F" w:rsidP="003A63CF">
            <w:pPr>
              <w:widowControl w:val="0"/>
              <w:spacing w:after="0" w:line="274" w:lineRule="exact"/>
              <w:ind w:left="20" w:right="20" w:firstLine="4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Культура Древнего Рима. Римская литература, золотой век поэзии. Ораторское искусство; Цицерон. Развитие наук. Архитектура и скульптура. Пантеон. Быт и досуг римлян.</w:t>
            </w:r>
          </w:p>
          <w:p w:rsidR="00F80C8F" w:rsidRPr="007B49CC" w:rsidRDefault="00F80C8F" w:rsidP="003A63CF">
            <w:pP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B49C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Историческое и культурное наследие древних цивилизаций</w:t>
            </w:r>
          </w:p>
          <w:p w:rsidR="00F80C8F" w:rsidRPr="007B49CC" w:rsidRDefault="00F80C8F" w:rsidP="003A63C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49C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Региональный компонент </w:t>
            </w:r>
          </w:p>
          <w:p w:rsidR="00F80C8F" w:rsidRPr="007B49CC" w:rsidRDefault="00F80C8F" w:rsidP="003A63C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49CC">
              <w:rPr>
                <w:rFonts w:ascii="Times New Roman" w:eastAsia="Calibri" w:hAnsi="Times New Roman" w:cs="Times New Roman"/>
                <w:sz w:val="24"/>
                <w:szCs w:val="24"/>
              </w:rPr>
              <w:t>Первобытное общество на территории Среднего Поволжья. Природно-климатические условия региона и их изменение. Древние люди на берегах Волги и Камы: расселение, занятия, образ жизни, верования. Стоянки первобытных людей на территории Среднего Поволжья. Среднее Поволжье в гуннское время. Гунны. Держава гуннов.</w:t>
            </w:r>
          </w:p>
          <w:p w:rsidR="00F80C8F" w:rsidRPr="007B49CC" w:rsidRDefault="00F80C8F" w:rsidP="003A63CF">
            <w:pPr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B49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 </w:t>
            </w:r>
            <w:proofErr w:type="spellStart"/>
            <w:r w:rsidRPr="007B49CC">
              <w:rPr>
                <w:rFonts w:ascii="Times New Roman" w:eastAsia="Calibri" w:hAnsi="Times New Roman" w:cs="Times New Roman"/>
                <w:sz w:val="24"/>
                <w:szCs w:val="24"/>
              </w:rPr>
              <w:t>Хунская</w:t>
            </w:r>
            <w:proofErr w:type="spellEnd"/>
            <w:r w:rsidRPr="007B49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держава в Азии)</w:t>
            </w:r>
          </w:p>
          <w:p w:rsidR="00F80C8F" w:rsidRPr="007B49CC" w:rsidRDefault="00F80C8F" w:rsidP="003A63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0C8F" w:rsidRPr="007B49CC" w:rsidRDefault="00F80C8F" w:rsidP="003A63C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0" w:type="dxa"/>
          </w:tcPr>
          <w:p w:rsidR="00F80C8F" w:rsidRPr="007B49CC" w:rsidRDefault="00F80C8F" w:rsidP="003A63CF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(19ч</w:t>
            </w:r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7B49CC" w:rsidRPr="007B49CC" w:rsidTr="003A63CF">
        <w:tc>
          <w:tcPr>
            <w:tcW w:w="1702" w:type="dxa"/>
          </w:tcPr>
          <w:p w:rsidR="00F80C8F" w:rsidRPr="007B49CC" w:rsidRDefault="00F80C8F" w:rsidP="003A63CF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B4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Историчес</w:t>
            </w:r>
            <w:proofErr w:type="spellEnd"/>
            <w:r w:rsidRPr="007B4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-кое</w:t>
            </w:r>
            <w:proofErr w:type="gramEnd"/>
            <w:r w:rsidRPr="007B4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и культурное наследие Древнего мира  </w:t>
            </w:r>
          </w:p>
        </w:tc>
        <w:tc>
          <w:tcPr>
            <w:tcW w:w="6379" w:type="dxa"/>
          </w:tcPr>
          <w:p w:rsidR="00F80C8F" w:rsidRPr="007B49CC" w:rsidRDefault="00F80C8F" w:rsidP="003A63CF">
            <w:pPr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цивилизации Греции и Рима. Представление о на</w:t>
            </w:r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родовластии. Участие граждан в управлении государством. Отличие греческих полисов и Римской республики от госуда</w:t>
            </w:r>
            <w:proofErr w:type="gramStart"/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рств Др</w:t>
            </w:r>
            <w:proofErr w:type="gramEnd"/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евнего Востока.</w:t>
            </w:r>
          </w:p>
          <w:p w:rsidR="00F80C8F" w:rsidRPr="007B49CC" w:rsidRDefault="00F80C8F" w:rsidP="003A63CF">
            <w:pPr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4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Вклад народов древности в мировую культуру. Историческое и культурное наследие древних цивилизаций.</w:t>
            </w:r>
          </w:p>
        </w:tc>
        <w:tc>
          <w:tcPr>
            <w:tcW w:w="1700" w:type="dxa"/>
          </w:tcPr>
          <w:p w:rsidR="00F80C8F" w:rsidRPr="007B49CC" w:rsidRDefault="00F80C8F" w:rsidP="003A63CF">
            <w:pPr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4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(4ч)</w:t>
            </w:r>
          </w:p>
        </w:tc>
      </w:tr>
    </w:tbl>
    <w:p w:rsidR="00F80C8F" w:rsidRPr="007B49CC" w:rsidRDefault="00F80C8F" w:rsidP="00F80C8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0C8F" w:rsidRPr="007B49CC" w:rsidRDefault="00F80C8F" w:rsidP="00F80C8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0C8F" w:rsidRPr="007B49CC" w:rsidRDefault="00F80C8F" w:rsidP="00F80C8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0C8F" w:rsidRPr="007B49CC" w:rsidRDefault="00F80C8F" w:rsidP="00F80C8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0C8F" w:rsidRPr="007B49CC" w:rsidRDefault="00F80C8F" w:rsidP="00F80C8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0C8F" w:rsidRPr="007B49CC" w:rsidRDefault="00F80C8F" w:rsidP="00F80C8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0C8F" w:rsidRPr="007B49CC" w:rsidRDefault="00F80C8F" w:rsidP="00F80C8F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4823" w:rsidRPr="007B49CC" w:rsidRDefault="00224823">
      <w:pPr>
        <w:rPr>
          <w:rFonts w:ascii="Times New Roman" w:hAnsi="Times New Roman" w:cs="Times New Roman"/>
          <w:sz w:val="24"/>
          <w:szCs w:val="24"/>
        </w:rPr>
      </w:pPr>
    </w:p>
    <w:sectPr w:rsidR="00224823" w:rsidRPr="007B4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237635"/>
    <w:multiLevelType w:val="multilevel"/>
    <w:tmpl w:val="4C0E064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762"/>
    <w:rsid w:val="00224823"/>
    <w:rsid w:val="002C4762"/>
    <w:rsid w:val="0034583D"/>
    <w:rsid w:val="0062277A"/>
    <w:rsid w:val="007B49CC"/>
    <w:rsid w:val="00F80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C8F"/>
  </w:style>
  <w:style w:type="paragraph" w:styleId="2">
    <w:name w:val="heading 2"/>
    <w:basedOn w:val="a"/>
    <w:next w:val="a"/>
    <w:link w:val="20"/>
    <w:uiPriority w:val="9"/>
    <w:unhideWhenUsed/>
    <w:qFormat/>
    <w:rsid w:val="007B49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locked/>
    <w:rsid w:val="00F80C8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3"/>
    <w:rsid w:val="00F80C8F"/>
    <w:pPr>
      <w:widowControl w:val="0"/>
      <w:shd w:val="clear" w:color="auto" w:fill="FFFFFF"/>
      <w:spacing w:before="1920" w:after="0" w:line="274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4">
    <w:name w:val="Основной текст + Курсив"/>
    <w:basedOn w:val="a3"/>
    <w:rsid w:val="00F80C8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5">
    <w:name w:val="No Spacing"/>
    <w:uiPriority w:val="1"/>
    <w:qFormat/>
    <w:rsid w:val="00F80C8F"/>
    <w:pPr>
      <w:spacing w:after="0" w:line="240" w:lineRule="auto"/>
    </w:pPr>
  </w:style>
  <w:style w:type="paragraph" w:customStyle="1" w:styleId="Default">
    <w:name w:val="Default"/>
    <w:rsid w:val="006227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B49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C8F"/>
  </w:style>
  <w:style w:type="paragraph" w:styleId="2">
    <w:name w:val="heading 2"/>
    <w:basedOn w:val="a"/>
    <w:next w:val="a"/>
    <w:link w:val="20"/>
    <w:uiPriority w:val="9"/>
    <w:unhideWhenUsed/>
    <w:qFormat/>
    <w:rsid w:val="007B49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locked/>
    <w:rsid w:val="00F80C8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3"/>
    <w:rsid w:val="00F80C8F"/>
    <w:pPr>
      <w:widowControl w:val="0"/>
      <w:shd w:val="clear" w:color="auto" w:fill="FFFFFF"/>
      <w:spacing w:before="1920" w:after="0" w:line="274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4">
    <w:name w:val="Основной текст + Курсив"/>
    <w:basedOn w:val="a3"/>
    <w:rsid w:val="00F80C8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5">
    <w:name w:val="No Spacing"/>
    <w:uiPriority w:val="1"/>
    <w:qFormat/>
    <w:rsid w:val="00F80C8F"/>
    <w:pPr>
      <w:spacing w:after="0" w:line="240" w:lineRule="auto"/>
    </w:pPr>
  </w:style>
  <w:style w:type="paragraph" w:customStyle="1" w:styleId="Default">
    <w:name w:val="Default"/>
    <w:rsid w:val="006227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7B49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1658</Words>
  <Characters>9456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Рания</cp:lastModifiedBy>
  <cp:revision>2</cp:revision>
  <dcterms:created xsi:type="dcterms:W3CDTF">2019-02-08T06:41:00Z</dcterms:created>
  <dcterms:modified xsi:type="dcterms:W3CDTF">2019-02-08T06:41:00Z</dcterms:modified>
</cp:coreProperties>
</file>